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6122E" w:rsidRPr="00C6122E" w:rsidTr="00263D10">
        <w:trPr>
          <w:trHeight w:val="3402"/>
        </w:trPr>
        <w:tc>
          <w:tcPr>
            <w:tcW w:w="4111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6122E" w:rsidRPr="00C6122E" w:rsidRDefault="00C6122E" w:rsidP="00C6122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государственное автономное образовательное учреждение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высшего образования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«Санкт-Петербургский политехнический университет Петра Великого»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(ФГАОУ ВО «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СПбПУ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»)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22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122E" w:rsidRPr="00C6122E" w:rsidRDefault="00C6122E" w:rsidP="00C6122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 Р И К А З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DOCPROPERTY "Дата приказа" \* MERGEFORMAT </w:instrText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20.05.2019</w:t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№ </w:t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DOCPROPERTY "Номер приказа" \* MERGEFORMAT </w:instrText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</w:t>
            </w:r>
            <w:r w:rsidRPr="00C6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122E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1787525" cy="403860"/>
                  <wp:effectExtent l="0" t="0" r="317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bookmarkStart w:id="0" w:name="_GoBack"/>
      <w:tr w:rsidR="00C6122E" w:rsidRPr="00C6122E" w:rsidTr="00263D10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122E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9923F9" id="Поли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C6122E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F160697" id="Полилиния 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C6122E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0" t="0" r="22860" b="2286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B5CF330" id="Поли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PwvTsU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C6122E">
              <w:rPr>
                <w:rFonts w:ascii="Courier New" w:eastAsia="Times New Roman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0" t="0" r="22860" b="2286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7CB79C" id="Полилиния 3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i833&#10;mz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C61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реестра хозяйственно-бытовых товаров, подлежащих закупке из средств Университета</w:t>
            </w:r>
            <w:bookmarkEnd w:id="0"/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экономической эффективности расходования средств Университета на закупку хозяйственно-бытовых товаров для нужд структурных подразделений, 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6122E" w:rsidRPr="00C6122E" w:rsidRDefault="00C6122E" w:rsidP="00C61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Утвердить прилагаемый реестр хозяйственно-бытовых товаров для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нужд структурных подразделений Университета (далее – реестр), подлежащих закупке из средств Университета, независимо от источника финансирования.</w:t>
      </w:r>
    </w:p>
    <w:p w:rsidR="00C6122E" w:rsidRPr="00C6122E" w:rsidRDefault="00C6122E" w:rsidP="00C61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Заместителю начальника Управления по материально-техническому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Управления социально-бытового и материально-технического обеспечения </w:t>
      </w:r>
      <w:proofErr w:type="spellStart"/>
      <w:r w:rsidRPr="00C6122E">
        <w:rPr>
          <w:rFonts w:ascii="Times New Roman" w:eastAsia="Times New Roman" w:hAnsi="Times New Roman" w:cs="Times New Roman"/>
          <w:sz w:val="28"/>
          <w:szCs w:val="28"/>
        </w:rPr>
        <w:t>Володкину</w:t>
      </w:r>
      <w:proofErr w:type="spellEnd"/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 А.В. организовать закупку и хранение хозяйственно-бытовых товаров на складе в объеме, достаточном для бесперебойного обеспечения нужд структурных подразделений Университета.</w:t>
      </w:r>
    </w:p>
    <w:p w:rsidR="00C6122E" w:rsidRPr="00C6122E" w:rsidRDefault="00C6122E" w:rsidP="00C61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Обязать работников Университета при закупке хозяйственно-бытовых товаров, не вошедших в реестр, предоставлять обоснование целесообразности данного приобретения в письменном виде на согласование проректору по экономике и финансам </w:t>
      </w:r>
      <w:proofErr w:type="spellStart"/>
      <w:r w:rsidRPr="00C6122E">
        <w:rPr>
          <w:rFonts w:ascii="Times New Roman" w:eastAsia="Times New Roman" w:hAnsi="Times New Roman" w:cs="Times New Roman"/>
          <w:sz w:val="28"/>
          <w:szCs w:val="28"/>
        </w:rPr>
        <w:t>Речинскому</w:t>
      </w:r>
      <w:proofErr w:type="spellEnd"/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C6122E" w:rsidRPr="00C6122E" w:rsidRDefault="00C6122E" w:rsidP="00C61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исполнение требований, содержащихся в пункте 3 настоящего приказа, на руководителей структурных подразделений.</w:t>
      </w:r>
    </w:p>
    <w:p w:rsidR="00C6122E" w:rsidRPr="00C6122E" w:rsidRDefault="00C6122E" w:rsidP="00C612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left="63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left="6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63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</w:r>
      <w:r w:rsidRPr="00C6122E">
        <w:rPr>
          <w:rFonts w:ascii="Times New Roman" w:eastAsia="Times New Roman" w:hAnsi="Times New Roman" w:cs="Times New Roman"/>
          <w:sz w:val="28"/>
          <w:szCs w:val="28"/>
        </w:rPr>
        <w:tab/>
        <w:t xml:space="preserve">А. И. </w:t>
      </w:r>
      <w:proofErr w:type="spellStart"/>
      <w:r w:rsidRPr="00C6122E">
        <w:rPr>
          <w:rFonts w:ascii="Times New Roman" w:eastAsia="Times New Roman" w:hAnsi="Times New Roman" w:cs="Times New Roman"/>
          <w:sz w:val="28"/>
          <w:szCs w:val="28"/>
        </w:rPr>
        <w:t>Рудской</w:t>
      </w:r>
      <w:proofErr w:type="spellEnd"/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t>к приказу от 20.05.2019№1081</w:t>
      </w:r>
    </w:p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513"/>
      </w:tblGrid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3" w:type="dxa"/>
            <w:vAlign w:val="center"/>
          </w:tcPr>
          <w:p w:rsidR="00C6122E" w:rsidRPr="00C6122E" w:rsidRDefault="00C6122E" w:rsidP="00C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Бумага туалетная в рулоне, длина – 20-525 м, ширина - 9-11 см, количество слоев – 1-3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Бумага туалетная листовая, длина листа - 19 см, ширина листа - 11 см, количество слоев – 1-2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Бумажные полотенца листовые, длина листа – 21-23 см, ширина листа – 20-25 см, количество слоев – 1-2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Бумажные полотенца в рулоне, длина – 12-354 м, ширина – 19-25 см, количество слоев – 1-2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Бумажные полотенца в рулоне для диспенсеров, длина – не менее 151 м, количество слоев – 1-2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Протирочная бумага в рулоне, длина – 113-510 м, ширина – 19-37 см, количество слоев – 1-3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Протирочная бумага в рулоне для диспенсеров, длина – не менее 151 м, количество слоев – 1-2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Диспенсер для рулонных полотенец,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Диспенсер для листовых полотенец,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Держатель для туалетной бумаги, материал – пластик, цвет - белый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Держатель для туалетной бумаги, материал – металл, цвет - хром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Диспенсер для туалетной бумаги в рулонах, материал -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Диспенсер для листовой туалетной бумаги, материал - пластик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Полотно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холстопрошивное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нетканое в рулоне, размер 1,5х50 м, материал – хлопок с синтетическими примесями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Полотно техническое нетканое, размер 0,75х50 м, материал – хлопок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Салфетка хозяйственная универсальная, длина – 38 см, ширина – 35-40 см, материал – микроволокно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Салфетка хозяйственная в рулоне, длина - 20 см, ширина -21-22 см, материал - вискоза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Салфетка хозяйственная для стекол, длина - 35-40 см, ширина - 36-50 см, материал – вискоза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Тряпка универсальная в рулоне, длина листа 20-25 см, ширина – 20-30 см, материал - вискоза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Салфетки бумажные, количество слоев – 1, количество в упаковке - 100 штук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Салфетки бумажные c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-сложением, количество слоев – 2, количество в упаковке не менее 90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Бумажные носовые платки, количество в упаковке - 6 пачек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Салфетки влажные антибактериальные для рук, материал – вискоза, количество в упаковке 20-60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Салфетка хозяйственная универсальная влажная, количество в упаковке - 72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Салфетка хозяйственная универсальная, длина 35-38 см, ширина 30-50 см, материал- вискоза/полиэстер/микрофибра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Салфетка универсальная губчатая, размер 18х19 см, материал - целлюлоза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Салфетка-губка универсальная, размер 17х20 см, материал - хлопок, целлюлоза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Салфетки протирочные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высокосорбционные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материал – полиэстер, количество в упаковке – 1200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Скатерть бумажная ламинированная, длина - 200 см, ширина - 120 см, количество слоев - 1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Тряпка для пола, размер 50х60 см, материал – вискоза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Тряпка для пола, длина - 50, ширина - 60-80 см, материал – микрофибра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Тряпка для пола, длина 50-80, ширина 60-80 см, материал – хлопок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Анатомические плечики для одежды, размер 48-54, материал – древесина/пластик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Бахилы одноразовые, плотность - не менее 35 мкм, количество в упаковке - 50 пар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Ведро хозяйственное, объем – не менее 5 л, материал – пластик/цинк/сталь эмалированная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Ведро мусорное, объем – не менее 4 л, материал – пластик/металл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Корзина для бумаг решетчатая, объем - не менее 10 л,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Пакет для мусора в рулоне, объем 12-360 л, плотность не менее 6 мкм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Мешок полипропиленовый, размер 105х55 см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Ветошь, материал – хлопок, вес не менее 10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Гель для дезинфекции кожи без использования воды, объем - не менее 100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Жидкость для дезинфекции кожных покровов, объем - не менее 1000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Крем для рук , тип – защитный, объем - не менее 100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Крем для рук, тип – комбинированный, объем - не менее 100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Крем для рук, тип – регенерирующий, объем - не менее 100 мл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Паста очищающая для кожи рук, объем - не менее 200 мл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Паста чистящая для сантехники, вес - не менее 450 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Губка для мытья посуды, длина - 7-9,5 см, ширина - 5-6,3 см, высота - 2-3 см, материал – поролон, абразивный полимер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Губки для мытья посуды для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тефлона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керамики, размер 10х7х3,5 см, материал – поролон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Мочалка металлическая, материал – сталь, количество в упаковке - 2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center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Губка для ванной, размер 14х18 см, материал – поролон с абразивом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латексные, размер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длина - 29 см, толщина - не менее 0,35 мм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Перчатки МБС морозостойкие, длина - 30 см, материал - хлопчатобумажная основа с начесом, ПВХ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с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нитриловым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покрытием, длина - 30 см, материал - хлопчатобумажная основа с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нитриловым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покрытием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Перчатки хлопчатобумажные, размер - 23 см, класс вязки - 10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Перчатки хлопчатобумажные с ПВХ, размер - 23 см, класс вязки - 10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Перчатки краги для сварщиков, длина 34 см, материал - жаропрочный говяжий спилок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Рукавицы с брезентовым наладонником, плотность не менее 220 г/м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материал – хлопок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медицинские смотровые, размер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материал – латекс/винил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трикотажные с двойным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обливом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ПВХ, размер – универсальный, класс вязки - 13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одноразовые, размер –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XL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материал - нитрил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Ковер входной грязезащитный ворсовый на резиновой основе, длина - 90-150 см, ширина - 60-90 см, материал - резина, полиамид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Коврик напольный для паркета/ламината, размер 1000х1200 мм, материал - поликарбонат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Ёршик для унитаза с подставкой, длина ручки - 35 см,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Ёршик для унитаза с креплением к стене, держатель - хромированный металл, чаша – белое матовое стекло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Комплект совок и щетка на ручке, длина ручки 70 см, материал – пластик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Совок для мусора, длина - 30 см, ширина - 20 см,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Совок-контейнер уличный с черенком, материал - металл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Вантуз для прочистки засоров, диаметр – не менее 13 см, материал рабочей части – резина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Щетка-сметка ручная с мягкой щетиной, размер 277х37 мм, материал - полипропилен, полиэстер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Метёлка для уборки пыли, длина - не менее 58 см,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Грабли веерные без черенка, количество зубьев - 22, материал - углеродистая сталь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Грабли витые без черенка, длина зубьев – 7 см, количество зубьев - 12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Грабли с черенком, количество зубьев – 14, материал рабочей части - сталь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Грабли облегченные, материал рабочей части – пластик, материал черенка - металл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Черенок для грабель, диаметр - 3 см, материал - пиломатериалы лиственных пород 1-го сорта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Лопата снеговая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трехбортная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размер 43х31 см, материал – алюминий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Лопата совковая без черенка, размер 23,5х28 см, материал - закаленная сталь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Лопата штыковая без черенка, размер 30х21 см, материал - сталь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Лопата снеговая с черенком, размер 43х44 см, материал ковша -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Черенок для лопат, диаметр - 4 см, материал - пиломатериалы лиственных пород 1-го сорта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Веник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трехпрошивной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материал - сорго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Метла березовая без черенка, диаметр обхвата 40-80 мм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Метла березовая с черенком, диаметр обхвата 40-80 мм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Метла, длина – 130 см, материал рабочей части – пластик, материал черенка – дерево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Швабра для мытья пола, тип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губчатый, длина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- 27 см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Швабра для мытья пола, тип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веревочный, длина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- 20-50 см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Швабра для мытья пола, тип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прошитый петлевой, длина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не менее 40 см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Черенок для швабры, диаметр - 2,2 см, материал - пиломатериалы лиственных пород 1-го сорта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Щетка-насадка для швабр, тип - шестирядная щетина,  длина щетки – 25-28 см, материал основания – дерево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Рукоятка для щеток усиленная с резьбой, длина - 150 см, материал - алюминий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Рукоятка для щеток усиленная без резьбы, длина - 150 см, материал - алюминий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Держатель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педалью, длина - 40-50 см, материал – полипропилен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Держатель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размер 40х10 см, материал -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Держатель-рамка для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длина - не менее 60 см, материал – металл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Держатель-рамка для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двумя педалями,  длина - не менее 60 см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Насадка МОП, размер 40х11 см, тип – прошитый петлевой, материал - микрофибра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Насадка МОП, длина – не менее 34 см, тип - плоский, материал – микрофибра/полиэстер/акрил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Насадка МОП для швабры-рамки, тип – плоский, длина – не менее 60 см, материал – акрил/хлопок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Насадка МОП, тип – веревочный, длина - 20-50 см, материал – хлопок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Ручка для держателей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МОПов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длина - 138-150 см, материал – алюминий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Сгон для пола, размер - не менее 35 см, материал – алюминий/резина/полипропилен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Склиз для удаления влаги после мытья окон, размер - не менее 35 см, имеет резиновое лезвие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Скребок для окон со сменными лезвиями, размер 10х5 см, состав комплекта - термопластичный эластомер, лезвие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Ручка удлиняющая, размер - не менее 2х1,5 м, имеет два колена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Щетка-насадка без черенка, длина - 60 см, материал – дерево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Черенок для щеток, длина - 120 см, материал – алюминий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Шпагат крученый в бобине, длина - не менее 620 м, толщина - не менее 2 мм, материал – полипропилен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Бечевка, длина - не менее 80 м, материал – джут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Соль техническая, вес не менее 25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Лента бумажная малярная клейкая, длина - 19 м, ширина - 48 мм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Лента сигнальная, материал – полиэтилен, цвет - красно-белая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Бирка для ключей, ширина - 22 мм,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Крем-мыло жидкое, объем – 250-5000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Дозатор для жидкого мыла, объем – не менее 0,38 л, материал -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Сменный картридж с жидким мылом, объем –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Мыло хозяйственное, вес не менее 200 г, содержание жирных кислот - не менее 72%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Мыло туалетное твердое детское, вес - не менее 90 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Мыло туалетное твердое, вес - не менее 85 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отбеливающее моющее с содержанием хлора, объем - не менее 0,5 л, форма выпуска – гель/жидкость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Чистящее средство для универсальной уборки, вес - не менее 475 г, форма выпуска – порошок/гель/жидкость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Моющее средство для универсальной уборки, объем - не менее 500 мл,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Чистящее средство для сантехники, объем - не менее 750 мл,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Чистящее средство для сантехники, объем - не менее 500 мл, форма выпуска – жидкость/гель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Кислотное средство для чистки санитарных помещений, объем – 1 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мытья пола, объем - не менее 0,5 л, форма выпуска – жидкость/гель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мытья пола, объем - не менее 1 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hd w:val="clear" w:color="auto" w:fill="FFFFFF"/>
                <w:lang w:eastAsia="en-US"/>
              </w:rPr>
              <w:t>Моющее средство для ламината, объем - не менее 0,5 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Порошок стиральный, вес - 3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Кондиционер для белья, объем – 1 л, форма выпуска - гель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Пятновыводитель, объем - 1000 мл, форма выпуска - жидкость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Шампунь для ковров для ручной уборки, объем - 450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Освежитель воздуха, объем - не менее 300 мл, форма выпуска - аэрозоль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Сменный картридж для автоматического освежителя воздуха, объем - 75-320 мл.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Диспенсер для аэрозольного освежителя воздуха, материал – пластик, цвет – белый, автоматический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Автоматический освежитель воздуха, объем – 250-320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стекол и зеркал, объем - не менее 500 мл, форма выпуска - жидкость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стекол и зеркал, объем - не менее 500 мл,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Полироль для мебели для ручной уборки, объем - 250 мл, форма выпуска -аэрозоль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Очиститель полироль для деревянной мебели, объем – 500 мл, флакон с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флип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-топом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Средство по уходу за мебелью, объем - не менее 500 мл, форма выпуска – спрей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Очиститель обивки, объем - не менее 500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кожаных изделий для ручной уборки, объем - не менее 400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Средство для мытья посуды, объем - не менее 450 мл, форма выпуска – жидкость/гель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Средство для мытья посуды, объем - не менее 450 мл,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Порошок для посудомоечных машин, вес - не менее 1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Таблетки для посудомоечных машин, количество в упаковке - не менее 13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Моющее средство для посудомоечных машин, объем – 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shd w:val="clear" w:color="000000" w:fill="FFFFFF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удаления накипи с кухонных машин и оборудования, объем –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Таблетки для чистки гидросистемы кофе-машины, количество в упаковке - не менее 6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Жидкость для чистки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капучинатора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объем - не менее 250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Моющее средство для удаления грязи и защиты поверхностей, объем – 500 мл, флакон с триггером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Щелочное моющее средство для деликатного удаления сильных загрязнений, объем – 500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Очиститель стойких загрязнений, объем – 0,6 л, форма выпуска - аэрозоль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Нейтральный концентрат с усиленным моющим действием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 мойки полов и стен, окон, сантехники, столешниц, др. изделий и оборудования</w:t>
            </w: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, объем - не менее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Нейтральный моющий концентрат с содержанием ЧАС </w:t>
            </w: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для мойки различных поверхностей</w:t>
            </w: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, объем - не менее 0,5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Универсальный моющий концентрат-антистатик для удаления статического электричества, мойки оборудования, полов, стен, окон, дверей, объем - 5л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Жидкое безводное средство для удаления пигментных и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нефтеорганических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загрязнений, объем - не менее 400 мл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Концентрированное жидкое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низкопенное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нейтральное дезинфицирующее средство, объем - не менее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Дезинфицирующее средство для </w: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поверхностей в помещениях, жесткой мебели, санитарно-технического оборудования, белья, посуды, игрушек, предметов ухода за больными, уборочного инвентаря, изделий медицинского назначения</w: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форма выпуска – таблетки/гранулы, состав - </w: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натриевая соль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дихлоризоциануровой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кислоты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Дезинфицирующее средство, объем - не менее 1 л, концентрат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Дезинфицирующее средство с моющим эффектом, вес - 1 кг, форма выпуска - жидкость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Концентрированное жидкое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низкопенное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кислотное дезинфицирующее средство, объем - не менее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Обезжиривающий концентрат для мойки оборудования, полов, стен, объем - не менее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Очиститель-полироль для нержавеющей стали, объем - 0,5 л, флакон с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флип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-топом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Моющее средство для удаления кальция, ржавчины для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керамогранита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, нержавеющей стали, объем - 1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  <w:vAlign w:val="bottom"/>
          </w:tcPr>
          <w:p w:rsidR="00C6122E" w:rsidRPr="00C6122E" w:rsidRDefault="00C6122E" w:rsidP="00C6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Концентрат для уборки после строительства и ремонта, объем - 5л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Усиленное средство против известковых отложений и ржавчины, с бактерицидными свойствами, объем - 1-5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Times New Roman" w:eastAsia="Times New Roman" w:hAnsi="Times New Roman" w:cs="Times New Roman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Концентрат для чистки бассейна от жиров, мыла и грязи, объем - 1-5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Концентрат для чистки бассейна от известковых отложений, ржавчины и грязи, объем - 1-5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Times New Roman" w:eastAsia="Times New Roman" w:hAnsi="Times New Roman" w:cs="Times New Roman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Универсальный очиститель твердых поверхностей для чистки аудио-видео аппаратуры, ЖК мониторов и экранов телевизоров, объем - не менее 0,5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Поглотитель запаха, объем - 0,5 л, флакон с триггером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Средство для профилактики и устранения засоров в трубах, объем - не менее 0,75 л, форма выпуска – жидкость/гель 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Средство против пятен и запаха мочи, объем – не менее 0,2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Аэрозольная заморозка жевательной резинки, объем - 0,4 л, форма выпуска - аэрозоль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Средство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водосмягчающее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защиты стиральных машин от накипи, вес – 500г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чистки плит и микроволновых печей, вес - не менее 500 г, форма выпуска - гель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Средство для чистки пищеварочного оборудования и жарочных поверхностей, объем - не менее 0,5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Универсальное моющее средство для мойки вытяжных зонтов, дымоходов, СВЧ-печей, холодильников, кондиционеров. Для профилактики органических засоров, объем - 0,5 л, флакон с триггером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Чистящее средство с содержанием хлора для абразивной чистки кухонных поверхностей, объем - 0,5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Многофункциональное концентрированное жидкое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низкопенное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щелочное средство для пищевого оборудования, объем - не менее 1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Стрейч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-пленка, материал – полиэтилен,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престрейч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не менее 180%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Пленка ПВД, толщина - не менее 60 мкм, вид - рукав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Пленка пищевая, толщина - не менее 7 мкм, материал – полиэтилен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Держатель для фена, материал – металл, тип – настенный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Антигололедный реагент эконом-класса, вес - не менее 25 кг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Антигололедный реагент эконом-класса, объем - 5 л, канистра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Универсальная защита от скольжения, объем 1-5 л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Фильтр для очистки воды, объем – не менее 1 л, материал – пластик</w:t>
            </w:r>
          </w:p>
        </w:tc>
      </w:tr>
      <w:tr w:rsidR="00C6122E" w:rsidRPr="00C6122E" w:rsidTr="00263D10">
        <w:tc>
          <w:tcPr>
            <w:tcW w:w="832" w:type="dxa"/>
          </w:tcPr>
          <w:p w:rsidR="00C6122E" w:rsidRPr="00C6122E" w:rsidRDefault="00C6122E" w:rsidP="00C6122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3" w:type="dxa"/>
          </w:tcPr>
          <w:p w:rsidR="00C6122E" w:rsidRPr="00C6122E" w:rsidRDefault="00C6122E" w:rsidP="00C61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Сменный картридж для фильтра очистки воды</w:t>
            </w:r>
          </w:p>
        </w:tc>
      </w:tr>
    </w:tbl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2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C6122E" w:rsidRPr="00C6122E" w:rsidTr="00263D10">
        <w:trPr>
          <w:trHeight w:val="947"/>
        </w:trPr>
        <w:tc>
          <w:tcPr>
            <w:tcW w:w="4785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7525" cy="403860"/>
                  <wp:effectExtent l="0" t="0" r="317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22E" w:rsidRPr="00C6122E" w:rsidTr="00263D10">
        <w:trPr>
          <w:trHeight w:val="420"/>
        </w:trPr>
        <w:tc>
          <w:tcPr>
            <w:tcW w:w="4785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2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C6122E" w:rsidRPr="00C6122E" w:rsidTr="00263D10">
        <w:tc>
          <w:tcPr>
            <w:tcW w:w="4785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DOCPROPERTY "Информация об ЭЦП вносящего" \* MERGEFORMAT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З.В.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Наумова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(15.05.2019 16:50:03)</w: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DOCPROPERTY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"Информация об ЭЦП согласующих 1" \*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MERGEFORMAT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>Живулин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(15.05.2019 17:07:58)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Филимонов (16.05.2019 09:11:50)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Иванова (16.05.2019 09:36:21)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Е.Б. Виноградова (16.05.2019 09:45:52)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(16.05.2019 16:55:53)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Греков (20.05.2019 16:20:38)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DOCPROPERTY "Информация об ЭЦП согласующих 2" \* MERGEFORMAT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А.В. </w:t>
            </w:r>
            <w:proofErr w:type="spellStart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Речинский</w:t>
            </w:r>
            <w:proofErr w:type="spellEnd"/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(20.05.2019 16:58:50) </w:t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C6122E" w:rsidRPr="00C6122E" w:rsidRDefault="00C6122E" w:rsidP="00C6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  <w:r w:rsidRPr="00C612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6122E" w:rsidRPr="00C6122E" w:rsidRDefault="00C6122E" w:rsidP="00C61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723A" w:rsidRDefault="0026723A"/>
    <w:sectPr w:rsidR="0026723A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4F" w:rsidRDefault="006C2C4F">
      <w:pPr>
        <w:spacing w:after="0" w:line="240" w:lineRule="auto"/>
      </w:pPr>
      <w:r>
        <w:separator/>
      </w:r>
    </w:p>
  </w:endnote>
  <w:endnote w:type="continuationSeparator" w:id="0">
    <w:p w:rsidR="006C2C4F" w:rsidRDefault="006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C612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4C14C5" w:rsidRDefault="006C2C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C612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90C">
      <w:rPr>
        <w:rStyle w:val="a7"/>
        <w:noProof/>
      </w:rPr>
      <w:t>9</w:t>
    </w:r>
    <w:r>
      <w:rPr>
        <w:rStyle w:val="a7"/>
      </w:rPr>
      <w:fldChar w:fldCharType="end"/>
    </w:r>
  </w:p>
  <w:p w:rsidR="004C14C5" w:rsidRDefault="00C6122E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6C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4F" w:rsidRDefault="006C2C4F">
      <w:pPr>
        <w:spacing w:after="0" w:line="240" w:lineRule="auto"/>
      </w:pPr>
      <w:r>
        <w:separator/>
      </w:r>
    </w:p>
  </w:footnote>
  <w:footnote w:type="continuationSeparator" w:id="0">
    <w:p w:rsidR="006C2C4F" w:rsidRDefault="006C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6C2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6C2C4F">
    <w:pPr>
      <w:pStyle w:val="a3"/>
      <w:framePr w:wrap="around" w:vAnchor="text" w:hAnchor="margin" w:xAlign="center" w:y="1"/>
      <w:rPr>
        <w:rStyle w:val="a7"/>
      </w:rPr>
    </w:pPr>
  </w:p>
  <w:p w:rsidR="004C14C5" w:rsidRDefault="006C2C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5" w:rsidRDefault="006C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E6E"/>
    <w:multiLevelType w:val="hybridMultilevel"/>
    <w:tmpl w:val="D2BCED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E796C05"/>
    <w:multiLevelType w:val="hybridMultilevel"/>
    <w:tmpl w:val="2842C584"/>
    <w:lvl w:ilvl="0" w:tplc="5762B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E"/>
    <w:rsid w:val="0026723A"/>
    <w:rsid w:val="006C2C4F"/>
    <w:rsid w:val="0079090C"/>
    <w:rsid w:val="00C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8EEF-50F5-4546-8EEB-F56DA30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22E"/>
  </w:style>
  <w:style w:type="paragraph" w:styleId="a5">
    <w:name w:val="footer"/>
    <w:basedOn w:val="a"/>
    <w:link w:val="a6"/>
    <w:uiPriority w:val="99"/>
    <w:semiHidden/>
    <w:unhideWhenUsed/>
    <w:rsid w:val="00C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122E"/>
  </w:style>
  <w:style w:type="character" w:styleId="a7">
    <w:name w:val="page number"/>
    <w:basedOn w:val="a0"/>
    <w:semiHidden/>
    <w:rsid w:val="00C6122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2019-07-29T13:32:00Z</dcterms:created>
  <dcterms:modified xsi:type="dcterms:W3CDTF">2019-07-29T13:32:00Z</dcterms:modified>
</cp:coreProperties>
</file>